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00" w:rsidRPr="00157F51" w:rsidRDefault="005D6000" w:rsidP="005D6000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7F51">
        <w:rPr>
          <w:rFonts w:ascii="Times New Roman" w:hAnsi="Times New Roman" w:cs="Times New Roman"/>
          <w:b/>
          <w:color w:val="000000"/>
          <w:sz w:val="28"/>
          <w:szCs w:val="28"/>
        </w:rPr>
        <w:t>Наличие инструктивно-методических, рабочих документов.</w:t>
      </w:r>
    </w:p>
    <w:p w:rsidR="005D6000" w:rsidRPr="0016547B" w:rsidRDefault="005D6000" w:rsidP="005D6000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B">
        <w:rPr>
          <w:rFonts w:ascii="Times New Roman" w:hAnsi="Times New Roman" w:cs="Times New Roman"/>
          <w:sz w:val="24"/>
          <w:szCs w:val="24"/>
        </w:rPr>
        <w:t>1. Приказ Минздрава РФ от 20.10.2020 года № 1128н «О порядке предоставления информации о реакциях и осложнениях возникающих у реципиентов в связи с трансфузией донорской крови и (или) ее компонентов, в уполномоченный федеральный орган исполнительной власти, осуществляющий функции по организации деятельности службы крови».</w:t>
      </w:r>
    </w:p>
    <w:p w:rsidR="005D6000" w:rsidRPr="0016547B" w:rsidRDefault="005D6000" w:rsidP="005D6000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B">
        <w:rPr>
          <w:rFonts w:ascii="Times New Roman" w:hAnsi="Times New Roman" w:cs="Times New Roman"/>
          <w:sz w:val="24"/>
          <w:szCs w:val="24"/>
        </w:rPr>
        <w:t>2. Приказ Минздрава РФ от 20.10.2020 года № 1134н «Об утверждении порядка медицинского обследования реципиента, проведения проб на индивидуальную совместимость, включая биологическую пробу, при трансфузии донорской крови и (или) ее компонентов».</w:t>
      </w:r>
    </w:p>
    <w:p w:rsidR="005D6000" w:rsidRPr="0016547B" w:rsidRDefault="005D6000" w:rsidP="005D60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547B">
        <w:rPr>
          <w:rFonts w:ascii="Times New Roman" w:hAnsi="Times New Roman" w:cs="Times New Roman"/>
          <w:sz w:val="24"/>
          <w:szCs w:val="24"/>
        </w:rPr>
        <w:t xml:space="preserve">3.  </w:t>
      </w:r>
      <w:hyperlink r:id="rId4" w:history="1">
        <w:proofErr w:type="gramStart"/>
        <w:r w:rsidRPr="001654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Приказ Минздрава РФ от 22.10.2020 года № 1138н «Об утверждении формы статистического учета и отчетности № 64 Сведения о заготовке, хранении, транспортировке и клиническом использовании донорской крови и (или) ее компонентов и порядке ее заполнения»</w:t>
        </w:r>
      </w:hyperlink>
      <w:r w:rsidRPr="0016547B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  <w:proofErr w:type="gramEnd"/>
    </w:p>
    <w:p w:rsidR="005D6000" w:rsidRPr="0016547B" w:rsidRDefault="005D6000" w:rsidP="005D600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 Приказ Минздрава РФ </w:t>
      </w:r>
      <w:r w:rsidRPr="00165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20.10.2020 г.  №1148 «Об утверждении требований к организации </w:t>
      </w:r>
      <w:proofErr w:type="gramStart"/>
      <w:r w:rsidRPr="0016547B">
        <w:rPr>
          <w:rFonts w:ascii="Times New Roman" w:hAnsi="Times New Roman" w:cs="Times New Roman"/>
          <w:color w:val="000000" w:themeColor="text1"/>
          <w:sz w:val="24"/>
          <w:szCs w:val="24"/>
        </w:rPr>
        <w:t>системы безопасности деятельности субъектов обращения донорской крови</w:t>
      </w:r>
      <w:proofErr w:type="gramEnd"/>
      <w:r w:rsidRPr="001654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(или) ее компонентов при заготовке, хранении, транспортировке и клиническом использовании донорской крови и (или) ее компонентов».</w:t>
      </w:r>
    </w:p>
    <w:p w:rsidR="005D6000" w:rsidRPr="0016547B" w:rsidRDefault="005D6000" w:rsidP="005D6000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B">
        <w:rPr>
          <w:rFonts w:ascii="Times New Roman" w:hAnsi="Times New Roman" w:cs="Times New Roman"/>
          <w:sz w:val="24"/>
          <w:szCs w:val="24"/>
        </w:rPr>
        <w:t>5.  Приказ Минздрава РФ от 27.10.2020 года № 1157н « Об утверждении форм медицинской документации, в том числе в форме электронных документов, связанных с донорством крови и (или) ее компонентов и клиническим использованием донорской крови и (или) ее компонентов, и порядков их заполнения».</w:t>
      </w:r>
    </w:p>
    <w:p w:rsidR="005D6000" w:rsidRPr="0016547B" w:rsidRDefault="005D6000" w:rsidP="005D6000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B">
        <w:rPr>
          <w:rFonts w:ascii="Times New Roman" w:hAnsi="Times New Roman" w:cs="Times New Roman"/>
          <w:sz w:val="24"/>
          <w:szCs w:val="24"/>
        </w:rPr>
        <w:t xml:space="preserve">6.  </w:t>
      </w:r>
      <w:hyperlink r:id="rId5" w:history="1">
        <w:r w:rsidRPr="0016547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Приказ Минздрава РФ от 28.10.2020 № 1170н   «Об утверждении порядка оказания медицинской помощи населению по профилю «Трансфузиология»</w:t>
        </w:r>
      </w:hyperlink>
      <w:r w:rsidRPr="001654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D6000" w:rsidRPr="0016547B" w:rsidRDefault="005D6000" w:rsidP="005D6000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B">
        <w:rPr>
          <w:rFonts w:ascii="Times New Roman" w:hAnsi="Times New Roman" w:cs="Times New Roman"/>
          <w:sz w:val="24"/>
          <w:szCs w:val="24"/>
        </w:rPr>
        <w:t>7. Приказ Минздрава РФ от 28.10.2020г № 1167н « Об утверждении требований к организации деятельности субъектов обращения донорской крови и (или)  ее компонентов по заготовке, хранению, транспортировке донорской крови и (или) ее компонентов, включая штатные нормативы и стандарты оснащения ».</w:t>
      </w:r>
    </w:p>
    <w:p w:rsidR="005D6000" w:rsidRPr="0016547B" w:rsidRDefault="005D6000" w:rsidP="005D6000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B">
        <w:rPr>
          <w:rFonts w:ascii="Times New Roman" w:hAnsi="Times New Roman" w:cs="Times New Roman"/>
          <w:sz w:val="24"/>
          <w:szCs w:val="24"/>
        </w:rPr>
        <w:t>8.  Приказ Минздрава РФ от  16.11.2021г   № 1057н  «Об утверждении индикатора риска нарушений обязательных требований, используемого ФМБА и его территориальными органами при осуществлении федерального государственного контроля (надзора) за обеспечением безопасности донорской крови и ее компонентов.</w:t>
      </w:r>
    </w:p>
    <w:p w:rsidR="005D6000" w:rsidRPr="0016547B" w:rsidRDefault="005D6000" w:rsidP="005D6000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B">
        <w:rPr>
          <w:rFonts w:ascii="Times New Roman" w:hAnsi="Times New Roman" w:cs="Times New Roman"/>
          <w:sz w:val="24"/>
          <w:szCs w:val="24"/>
        </w:rPr>
        <w:t xml:space="preserve">9.  Постановление правительства РФ от 29 июня 2021 г. № 1050 «Об утверждении Положения о федеральном государственном контроле </w:t>
      </w:r>
      <w:proofErr w:type="gramStart"/>
      <w:r w:rsidRPr="0016547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16547B">
        <w:rPr>
          <w:rFonts w:ascii="Times New Roman" w:hAnsi="Times New Roman" w:cs="Times New Roman"/>
          <w:sz w:val="24"/>
          <w:szCs w:val="24"/>
        </w:rPr>
        <w:t>надзоре) за обеспечением безопасности донорской крови и ее компонентов».</w:t>
      </w:r>
    </w:p>
    <w:p w:rsidR="005D6000" w:rsidRPr="0016547B" w:rsidRDefault="005D6000" w:rsidP="005D6000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B">
        <w:rPr>
          <w:rFonts w:ascii="Times New Roman" w:hAnsi="Times New Roman" w:cs="Times New Roman"/>
          <w:sz w:val="24"/>
          <w:szCs w:val="24"/>
        </w:rPr>
        <w:t>10.  Постановление правительства РФ от 22 июня 2010 г № 797 «Об утверждении Правил заготовки, хранения, транспортировки и клинического использования донорской крови и ее компонентов и о признании утратившими силу некоторых актов Правительства РФ.</w:t>
      </w:r>
    </w:p>
    <w:p w:rsidR="005D6000" w:rsidRPr="0016547B" w:rsidRDefault="005D6000" w:rsidP="005D6000">
      <w:pPr>
        <w:jc w:val="both"/>
        <w:rPr>
          <w:rFonts w:ascii="Times New Roman" w:hAnsi="Times New Roman" w:cs="Times New Roman"/>
          <w:sz w:val="24"/>
          <w:szCs w:val="24"/>
        </w:rPr>
      </w:pPr>
      <w:r w:rsidRPr="0016547B">
        <w:rPr>
          <w:rFonts w:ascii="Times New Roman" w:hAnsi="Times New Roman" w:cs="Times New Roman"/>
          <w:sz w:val="24"/>
          <w:szCs w:val="24"/>
        </w:rPr>
        <w:t xml:space="preserve">11.Приказ Минздрава РФ от 13 января 2021г   №5н  « Об утверждении профессионального стандарта «Врач – </w:t>
      </w:r>
      <w:proofErr w:type="spellStart"/>
      <w:r w:rsidRPr="0016547B">
        <w:rPr>
          <w:rFonts w:ascii="Times New Roman" w:hAnsi="Times New Roman" w:cs="Times New Roman"/>
          <w:sz w:val="24"/>
          <w:szCs w:val="24"/>
        </w:rPr>
        <w:t>трансфузиолог</w:t>
      </w:r>
      <w:proofErr w:type="spellEnd"/>
      <w:r w:rsidRPr="0016547B">
        <w:rPr>
          <w:rFonts w:ascii="Times New Roman" w:hAnsi="Times New Roman" w:cs="Times New Roman"/>
          <w:sz w:val="24"/>
          <w:szCs w:val="24"/>
        </w:rPr>
        <w:t>».</w:t>
      </w:r>
    </w:p>
    <w:p w:rsidR="008714A0" w:rsidRDefault="005D6000" w:rsidP="005D6000">
      <w:pPr>
        <w:jc w:val="both"/>
      </w:pPr>
      <w:r w:rsidRPr="0016547B">
        <w:rPr>
          <w:rFonts w:ascii="Times New Roman" w:hAnsi="Times New Roman" w:cs="Times New Roman"/>
          <w:sz w:val="24"/>
          <w:szCs w:val="24"/>
        </w:rPr>
        <w:t>12. Постановление правительства РФ от 29 ноября 2021г № 2079 « О внесении изменений в Положение о федеральном госконтроле (надзоре) за обеспечением безопасности донорской крови и ее компонентов»</w:t>
      </w:r>
    </w:p>
    <w:sectPr w:rsidR="008714A0" w:rsidSect="00157F51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000"/>
    <w:rsid w:val="002F3A3A"/>
    <w:rsid w:val="005D6000"/>
    <w:rsid w:val="008714A0"/>
    <w:rsid w:val="00CA2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00"/>
  </w:style>
  <w:style w:type="paragraph" w:styleId="1">
    <w:name w:val="heading 1"/>
    <w:basedOn w:val="a"/>
    <w:next w:val="a"/>
    <w:link w:val="10"/>
    <w:uiPriority w:val="9"/>
    <w:qFormat/>
    <w:rsid w:val="002F3A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F3A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A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F3A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2F3A3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D60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nor76.ru/wp-content/uploads/2020/11/1170.pdf" TargetMode="External"/><Relationship Id="rId4" Type="http://schemas.openxmlformats.org/officeDocument/2006/relationships/hyperlink" Target="http://donor76.ru/wp-content/uploads/2020/11/11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2632</Characters>
  <Application>Microsoft Office Word</Application>
  <DocSecurity>0</DocSecurity>
  <Lines>21</Lines>
  <Paragraphs>6</Paragraphs>
  <ScaleCrop>false</ScaleCrop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Капотова</dc:creator>
  <cp:keywords/>
  <dc:description/>
  <cp:lastModifiedBy>Капотова</cp:lastModifiedBy>
  <cp:revision>2</cp:revision>
  <dcterms:created xsi:type="dcterms:W3CDTF">2023-07-07T07:34:00Z</dcterms:created>
  <dcterms:modified xsi:type="dcterms:W3CDTF">2023-07-07T07:35:00Z</dcterms:modified>
</cp:coreProperties>
</file>